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1A" w:rsidRDefault="009A2CD8">
      <w:r>
        <w:t>Assistenza veterinaria gratuita per gli animali di casa.</w:t>
      </w:r>
      <w:r>
        <w:br/>
        <w:t>Presentato il DDL bipartisan Bianconi - Amati</w:t>
      </w:r>
      <w:r>
        <w:br/>
      </w:r>
      <w:r>
        <w:br/>
      </w:r>
      <w:r>
        <w:br/>
      </w:r>
      <w:r>
        <w:br/>
      </w:r>
      <w:r>
        <w:br/>
        <w:t>"Gli animali di affezione, come vengono chiamati i nostri cani e gatti, devono essere considerati un'importante risorsa e un effettivo componente di tante famiglie". Lo ha spiegato la senatrice Laura Bianconi (</w:t>
      </w:r>
      <w:proofErr w:type="spellStart"/>
      <w:r>
        <w:t>Pdl</w:t>
      </w:r>
      <w:proofErr w:type="spellEnd"/>
      <w:r>
        <w:t>) nel corso della conferenza stampa di presentazione al Senato insieme alla senatrice Silvana Amati (Pd), al sottosegretario Francesca Martini e alla conduttrice Licia Colò.</w:t>
      </w:r>
      <w:r>
        <w:br/>
        <w:t>" L'idea di aiutare a mantenerli in salute è molto importante, ad esempio, per gli anziani con una pensione minima che trovano nel loro cane, gatto o piccolo animale un sostegno psicologico non indifferente. E' certo che in un momento difficile per le casse della sanità pubblica il percorso per rendere questa legge sostenibile non è facile, ma - sottolineano le senatrici Amati e Bianconi - diventa essenziale iniziare a lanciare questo messaggio per aprire il dibattito in Parlamento.</w:t>
      </w:r>
      <w:r>
        <w:br/>
        <w:t>Riuscire a garantire almeno le cure primarie - ha concluso la senatrice Bianconi - quali vaccinazioni, visite di controllo e pronto soccorso gratuiti all'interno di un meccanismo che preveda l'istituzione del Servizio sanitario veterinario convenzionato, offre la possibilità a molte persone che versano in uno stadio di grave disagio economico di non dover rinunciare al loro piccolo amico, e spesso unico famigliare".</w:t>
      </w:r>
      <w:r>
        <w:br/>
        <w:t>La proposta di legge prevede, infatti, che chi è già esente dal ticket, non pagherà neanche le cure per i piccoli amici, ed anche l'istituzione di un Servizio sanitario veterinario convenzionato presso ogni Regione.</w:t>
      </w:r>
    </w:p>
    <w:sectPr w:rsidR="005C661A" w:rsidSect="005C6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40507"/>
    <w:rsid w:val="000343C0"/>
    <w:rsid w:val="002E107E"/>
    <w:rsid w:val="00340507"/>
    <w:rsid w:val="004B292F"/>
    <w:rsid w:val="005C661A"/>
    <w:rsid w:val="008C35AD"/>
    <w:rsid w:val="00941366"/>
    <w:rsid w:val="009A2CD8"/>
    <w:rsid w:val="009D4E46"/>
    <w:rsid w:val="00A05CAC"/>
    <w:rsid w:val="00A62EA1"/>
    <w:rsid w:val="00A73AD8"/>
    <w:rsid w:val="00A75698"/>
    <w:rsid w:val="00A8405B"/>
    <w:rsid w:val="00AB5903"/>
    <w:rsid w:val="00B04488"/>
    <w:rsid w:val="00B73D88"/>
    <w:rsid w:val="00E6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6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Company>Grizli777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Sampei</dc:creator>
  <cp:lastModifiedBy>Sampei</cp:lastModifiedBy>
  <cp:revision>2</cp:revision>
  <dcterms:created xsi:type="dcterms:W3CDTF">2012-01-19T00:08:00Z</dcterms:created>
  <dcterms:modified xsi:type="dcterms:W3CDTF">2012-01-19T00:08:00Z</dcterms:modified>
</cp:coreProperties>
</file>