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A" w:rsidRDefault="002E107E">
      <w:r>
        <w:rPr>
          <w:rFonts w:ascii="Times" w:hAnsi="Times" w:cs="Times"/>
          <w:color w:val="FF0000"/>
          <w:sz w:val="28"/>
          <w:szCs w:val="28"/>
        </w:rPr>
        <w:t xml:space="preserve">Il traffico illecito di animali diventa finalmente reato penale </w:t>
      </w:r>
      <w:r>
        <w:t xml:space="preserve">(da </w:t>
      </w:r>
      <w:proofErr w:type="spellStart"/>
      <w:r>
        <w:t>greenME.it</w:t>
      </w:r>
      <w:proofErr w:type="spellEnd"/>
      <w:r>
        <w:t xml:space="preserve">)Martedì 13 Ottobre 2009 19:45 Simona </w:t>
      </w:r>
      <w:proofErr w:type="spellStart"/>
      <w:r>
        <w:t>Falasca</w:t>
      </w:r>
      <w:proofErr w:type="spellEnd"/>
      <w:r>
        <w:br/>
      </w:r>
      <w:r>
        <w:br/>
        <w:t>Il traffico illecito di animali, soprattutto cuccioli di cani e gatti, sarà finalmente reato anche in Italia. Ci sono voluti quasi 22 anni per dare seguito alla Convenzione europea sulla protezione degli animali da compagnia firmata a Strasburgo il 13 novembre 1987 anche dall'Italia, ma finora mai ratificata.</w:t>
      </w:r>
      <w:r>
        <w:br/>
      </w:r>
      <w:r>
        <w:br/>
        <w:t xml:space="preserve">E, meglio tardi che mai, arriva oggi l'impegno del Governo per avere entro Natale l'attesa legge che darà il via libera definitivo a punire penalmente il commercio dei cuccioli, dando attuazione alle direttive europee. A presentare il Disegno di Legge di ratifica approvato lo scorso 2 ottobre dal Consiglio dei Ministri, il sottosegretario alla Salute Francesca Martini insieme al Ministro degli Esteri Franco Frattini in una conferenza stampa </w:t>
      </w:r>
      <w:proofErr w:type="spellStart"/>
      <w:r>
        <w:t>stampa</w:t>
      </w:r>
      <w:proofErr w:type="spellEnd"/>
      <w:r>
        <w:t xml:space="preserve"> tenutasi oggi alla Farnesina.</w:t>
      </w:r>
      <w:r>
        <w:br/>
      </w:r>
      <w:r>
        <w:br/>
        <w:t>Trattandosi di una ratifica e non prevedendo dunque emendamenti, il provvedimento per essere approvato in Parlamento e diventare definitivo basterà una seduta alla Camera e una al Senato per alzata di mano. Una corsia preferenziale che, come sottolinea Frattini, forte dell'accordo con il ministro per i Rapporti con il parlamento, permetterà di avere la legge entro Natale.</w:t>
      </w:r>
      <w:r>
        <w:br/>
      </w:r>
      <w:r>
        <w:br/>
        <w:t>Sarà così che i viaggi infernali in cui gli animali vengono stipati in furgoni o portabagagli che costano la vita a quasi il 50% di cuccioli che arrivano in Italia, verranno puniti con il carcere da tre mesi a un anno o con multa da 3.000 a 15.000 euro. Sanzioni che aumentano nel caso in cui gli animali abbiano meno di due mesi di vita, ma che il decreto prevede (ed è qui la novità rispetto alla Convenzione europea) anche per i maltrattamenti e le mutilazioni a fini estetici o non curativi. Sarà così che il taglio della coda, degli orecchi, la recensione delle corde vocali o le estirpazioni di unghie e denti, costeranno a chi le infliggerà la reclusione da 3 a 15 mesi o una multa da 3.000 a 18.000 Euro.</w:t>
      </w:r>
      <w:r>
        <w:br/>
      </w:r>
      <w:r>
        <w:br/>
        <w:t xml:space="preserve">Attualmente traffico illecito di animali coinvolge migliaia di cuccioli ogni anno, soprattutto Carlini, </w:t>
      </w:r>
      <w:proofErr w:type="spellStart"/>
      <w:r>
        <w:t>Schitzu</w:t>
      </w:r>
      <w:proofErr w:type="spellEnd"/>
      <w:r>
        <w:t xml:space="preserve">, </w:t>
      </w:r>
      <w:proofErr w:type="spellStart"/>
      <w:r>
        <w:t>Pincher</w:t>
      </w:r>
      <w:proofErr w:type="spellEnd"/>
      <w:r>
        <w:t xml:space="preserve">, Jack Russell e West </w:t>
      </w:r>
      <w:proofErr w:type="spellStart"/>
      <w:r>
        <w:t>Highland</w:t>
      </w:r>
      <w:proofErr w:type="spellEnd"/>
      <w:r>
        <w:t xml:space="preserve"> che, con documenti falsi, vengono spacciati per italiani: un business stimato dalla Lega Antivivisezione in 300 milioni di Euro.</w:t>
      </w:r>
      <w:r>
        <w:br/>
      </w:r>
      <w:r>
        <w:br/>
        <w:t xml:space="preserve">Simona </w:t>
      </w:r>
      <w:proofErr w:type="spellStart"/>
      <w:r>
        <w:t>Falasca</w:t>
      </w:r>
      <w:proofErr w:type="spellEnd"/>
    </w:p>
    <w:sectPr w:rsidR="005C661A" w:rsidSect="005C6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40507"/>
    <w:rsid w:val="002E107E"/>
    <w:rsid w:val="00340507"/>
    <w:rsid w:val="005C661A"/>
    <w:rsid w:val="00A62EA1"/>
    <w:rsid w:val="00AB5903"/>
    <w:rsid w:val="00B7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6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>Grizli777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Sampei</dc:creator>
  <cp:lastModifiedBy>Sampei</cp:lastModifiedBy>
  <cp:revision>2</cp:revision>
  <dcterms:created xsi:type="dcterms:W3CDTF">2012-01-19T00:00:00Z</dcterms:created>
  <dcterms:modified xsi:type="dcterms:W3CDTF">2012-01-19T00:00:00Z</dcterms:modified>
</cp:coreProperties>
</file>